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102E8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102E81">
        <w:rPr>
          <w:rFonts w:asciiTheme="majorHAnsi" w:hAnsiTheme="majorHAnsi" w:cstheme="majorHAnsi"/>
          <w:szCs w:val="26"/>
        </w:rPr>
        <w:t>Assistant Secretary for Health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6F72AD" w:rsidP="00D56177">
            <w:pPr>
              <w:rPr>
                <w:rFonts w:asciiTheme="majorHAnsi" w:hAnsiTheme="majorHAnsi" w:cstheme="majorHAnsi"/>
                <w:bCs/>
              </w:rPr>
            </w:pPr>
            <w:r w:rsidRPr="006F72AD">
              <w:rPr>
                <w:rFonts w:asciiTheme="majorHAnsi" w:hAnsiTheme="majorHAnsi" w:cstheme="majorHAnsi"/>
                <w:bCs/>
              </w:rPr>
              <w:t>Armed Services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C202D3" w:rsidP="00D33A2A">
            <w:pPr>
              <w:rPr>
                <w:rFonts w:asciiTheme="majorHAnsi" w:hAnsiTheme="majorHAnsi" w:cstheme="majorHAnsi"/>
              </w:rPr>
            </w:pPr>
            <w:r w:rsidRPr="00C202D3">
              <w:rPr>
                <w:rFonts w:asciiTheme="majorHAnsi" w:hAnsiTheme="majorHAnsi" w:cstheme="majorHAnsi"/>
              </w:rPr>
              <w:t>The mission of the Department of Defense</w:t>
            </w:r>
            <w:r w:rsidR="003D2BF9">
              <w:rPr>
                <w:rFonts w:asciiTheme="majorHAnsi" w:hAnsiTheme="majorHAnsi" w:cstheme="majorHAnsi"/>
              </w:rPr>
              <w:t xml:space="preserve"> (DOD)</w:t>
            </w:r>
            <w:r w:rsidRPr="00C202D3">
              <w:rPr>
                <w:rFonts w:asciiTheme="majorHAnsi" w:hAnsiTheme="majorHAnsi" w:cstheme="majorHAnsi"/>
              </w:rPr>
              <w:t xml:space="preserve"> is to provide the military forces needed to deter war and to protect the security of our country.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2D3" w:rsidRPr="00D56177" w:rsidRDefault="00C202D3" w:rsidP="00D150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assistant secretary of defense for health affairs </w:t>
            </w:r>
            <w:r w:rsidR="00CE730D">
              <w:rPr>
                <w:rFonts w:asciiTheme="majorHAnsi" w:hAnsiTheme="majorHAnsi" w:cstheme="majorHAnsi"/>
              </w:rPr>
              <w:t xml:space="preserve">oversees and </w:t>
            </w:r>
            <w:r w:rsidRPr="00C202D3">
              <w:rPr>
                <w:rFonts w:asciiTheme="majorHAnsi" w:hAnsiTheme="majorHAnsi" w:cstheme="majorHAnsi"/>
              </w:rPr>
              <w:t>administers the more than $50 billion Military Health System (MHS) budget and serv</w:t>
            </w:r>
            <w:r>
              <w:rPr>
                <w:rFonts w:asciiTheme="majorHAnsi" w:hAnsiTheme="majorHAnsi" w:cstheme="majorHAnsi"/>
              </w:rPr>
              <w:t>es as principal advisor to the secretary of d</w:t>
            </w:r>
            <w:r w:rsidRPr="00C202D3">
              <w:rPr>
                <w:rFonts w:asciiTheme="majorHAnsi" w:hAnsiTheme="majorHAnsi" w:cstheme="majorHAnsi"/>
              </w:rPr>
              <w:t>efense for health issues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  <w:r w:rsidR="00CE730D">
              <w:rPr>
                <w:rFonts w:asciiTheme="majorHAnsi" w:hAnsiTheme="majorHAnsi" w:cstheme="majorHAnsi"/>
              </w:rPr>
              <w:t xml:space="preserve"> The media </w:t>
            </w:r>
            <w:r w:rsidR="00D15060">
              <w:rPr>
                <w:rFonts w:asciiTheme="majorHAnsi" w:hAnsiTheme="majorHAnsi" w:cstheme="majorHAnsi"/>
              </w:rPr>
              <w:t>a</w:t>
            </w:r>
            <w:r w:rsidR="006538E5">
              <w:rPr>
                <w:rFonts w:asciiTheme="majorHAnsi" w:hAnsiTheme="majorHAnsi" w:cstheme="majorHAnsi"/>
              </w:rPr>
              <w:t>nd outside observe</w:t>
            </w:r>
            <w:r w:rsidR="00D15060">
              <w:rPr>
                <w:rFonts w:asciiTheme="majorHAnsi" w:hAnsiTheme="majorHAnsi" w:cstheme="majorHAnsi"/>
              </w:rPr>
              <w:t xml:space="preserve">rs look </w:t>
            </w:r>
            <w:r w:rsidR="006538E5">
              <w:rPr>
                <w:rFonts w:asciiTheme="majorHAnsi" w:hAnsiTheme="majorHAnsi" w:cstheme="majorHAnsi"/>
              </w:rPr>
              <w:t xml:space="preserve">to </w:t>
            </w:r>
            <w:r w:rsidR="00CE730D">
              <w:rPr>
                <w:rFonts w:asciiTheme="majorHAnsi" w:hAnsiTheme="majorHAnsi" w:cstheme="majorHAnsi"/>
              </w:rPr>
              <w:t>the official as the top health care official for the military and the entire Department of Defense.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20D75" w:rsidP="004C794A">
            <w:pPr>
              <w:rPr>
                <w:rFonts w:asciiTheme="majorHAnsi" w:hAnsiTheme="majorHAnsi" w:cstheme="majorHAnsi"/>
                <w:bCs/>
              </w:rPr>
            </w:pPr>
            <w:r w:rsidRPr="00220D75">
              <w:rPr>
                <w:rFonts w:asciiTheme="majorHAnsi" w:hAnsiTheme="majorHAnsi" w:cstheme="majorHAnsi"/>
                <w:bCs/>
              </w:rPr>
              <w:t>Level IV $</w:t>
            </w:r>
            <w:r w:rsidR="004C794A">
              <w:rPr>
                <w:rFonts w:asciiTheme="majorHAnsi" w:hAnsiTheme="majorHAnsi" w:cstheme="majorHAnsi"/>
                <w:bCs/>
              </w:rPr>
              <w:t>155,500</w:t>
            </w:r>
            <w:r w:rsidR="00A741C0" w:rsidRPr="009542EA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(5 U.S.C. § 5315)</w:t>
            </w:r>
            <w:r w:rsidR="00A741C0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8B7411" w:rsidP="00A404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0C6770">
              <w:rPr>
                <w:rFonts w:asciiTheme="majorHAnsi" w:hAnsiTheme="majorHAnsi" w:cstheme="majorHAnsi"/>
              </w:rPr>
              <w:t>Undersecretary for Personnel and R</w:t>
            </w:r>
            <w:r w:rsidR="000C6770" w:rsidRPr="000C6770">
              <w:rPr>
                <w:rFonts w:asciiTheme="majorHAnsi" w:hAnsiTheme="majorHAnsi" w:cstheme="majorHAnsi"/>
              </w:rPr>
              <w:t>eadiness</w:t>
            </w:r>
            <w:r w:rsidR="000C6770">
              <w:rPr>
                <w:rFonts w:asciiTheme="majorHAnsi" w:hAnsiTheme="majorHAnsi" w:cstheme="majorHAnsi"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the</w:t>
            </w:r>
            <w:r w:rsidR="000C6770">
              <w:rPr>
                <w:rFonts w:asciiTheme="majorHAnsi" w:hAnsiTheme="majorHAnsi" w:cstheme="majorHAnsi"/>
              </w:rPr>
              <w:t xml:space="preserve"> Secretary of Defense</w:t>
            </w:r>
            <w:r w:rsidR="00E83BC9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56177" w:rsidRDefault="00A15C51" w:rsidP="00CE730D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assistant secretary of defense for health affairs oversees the </w:t>
            </w:r>
            <w:r w:rsidR="00956119">
              <w:rPr>
                <w:rFonts w:asciiTheme="majorHAnsi" w:hAnsiTheme="majorHAnsi" w:cstheme="majorHAnsi"/>
                <w:bCs/>
              </w:rPr>
              <w:t>MHS</w:t>
            </w:r>
            <w:r>
              <w:rPr>
                <w:rFonts w:asciiTheme="majorHAnsi" w:hAnsiTheme="majorHAnsi" w:cstheme="majorHAnsi"/>
                <w:bCs/>
              </w:rPr>
              <w:t xml:space="preserve">, </w:t>
            </w:r>
            <w:r w:rsidRPr="00A15C51">
              <w:rPr>
                <w:rFonts w:asciiTheme="majorHAnsi" w:hAnsiTheme="majorHAnsi" w:cstheme="majorHAnsi"/>
                <w:bCs/>
              </w:rPr>
              <w:t>which</w:t>
            </w:r>
            <w:r w:rsidR="008B7411">
              <w:rPr>
                <w:rFonts w:asciiTheme="majorHAnsi" w:hAnsiTheme="majorHAnsi" w:cstheme="majorHAnsi"/>
                <w:bCs/>
              </w:rPr>
              <w:t xml:space="preserve"> </w:t>
            </w:r>
            <w:r w:rsidR="00CE730D">
              <w:rPr>
                <w:rFonts w:asciiTheme="majorHAnsi" w:hAnsiTheme="majorHAnsi" w:cstheme="majorHAnsi"/>
                <w:bCs/>
              </w:rPr>
              <w:t xml:space="preserve">includes </w:t>
            </w:r>
            <w:r w:rsidRPr="00A15C51">
              <w:rPr>
                <w:rFonts w:asciiTheme="majorHAnsi" w:hAnsiTheme="majorHAnsi" w:cstheme="majorHAnsi"/>
                <w:bCs/>
              </w:rPr>
              <w:t xml:space="preserve">more than 135,000 patients </w:t>
            </w:r>
            <w:r w:rsidR="009C6598">
              <w:rPr>
                <w:rFonts w:asciiTheme="majorHAnsi" w:hAnsiTheme="majorHAnsi" w:cstheme="majorHAnsi"/>
                <w:bCs/>
              </w:rPr>
              <w:t xml:space="preserve">in the U.S., </w:t>
            </w:r>
            <w:r w:rsidRPr="00A15C51">
              <w:rPr>
                <w:rFonts w:asciiTheme="majorHAnsi" w:hAnsiTheme="majorHAnsi" w:cstheme="majorHAnsi"/>
                <w:bCs/>
              </w:rPr>
              <w:t>and 10 million</w:t>
            </w:r>
            <w:r w:rsidR="008B7411">
              <w:rPr>
                <w:rFonts w:asciiTheme="majorHAnsi" w:hAnsiTheme="majorHAnsi" w:cstheme="majorHAnsi"/>
                <w:bCs/>
              </w:rPr>
              <w:t xml:space="preserve"> more</w:t>
            </w:r>
            <w:r w:rsidRPr="00A15C51">
              <w:rPr>
                <w:rFonts w:asciiTheme="majorHAnsi" w:hAnsiTheme="majorHAnsi" w:cstheme="majorHAnsi"/>
                <w:bCs/>
              </w:rPr>
              <w:t xml:space="preserve"> patients in 900 clinics and hospitals in 100 countries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  <w:r w:rsidR="000362FE">
              <w:t xml:space="preserve"> </w:t>
            </w:r>
            <w:r w:rsidR="000362FE">
              <w:rPr>
                <w:rFonts w:asciiTheme="majorHAnsi" w:hAnsiTheme="majorHAnsi" w:cstheme="majorHAnsi"/>
                <w:bCs/>
              </w:rPr>
              <w:t>The principal deputy a</w:t>
            </w:r>
            <w:r w:rsidR="000362FE" w:rsidRPr="000362FE">
              <w:rPr>
                <w:rFonts w:asciiTheme="majorHAnsi" w:hAnsiTheme="majorHAnsi" w:cstheme="majorHAnsi"/>
                <w:bCs/>
              </w:rPr>
              <w:t>ssist</w:t>
            </w:r>
            <w:r w:rsidR="000362FE">
              <w:rPr>
                <w:rFonts w:asciiTheme="majorHAnsi" w:hAnsiTheme="majorHAnsi" w:cstheme="majorHAnsi"/>
                <w:bCs/>
              </w:rPr>
              <w:t>ant secretary of defense for health a</w:t>
            </w:r>
            <w:r w:rsidR="000362FE" w:rsidRPr="000362FE">
              <w:rPr>
                <w:rFonts w:asciiTheme="majorHAnsi" w:hAnsiTheme="majorHAnsi" w:cstheme="majorHAnsi"/>
                <w:bCs/>
              </w:rPr>
              <w:t>ffairs</w:t>
            </w:r>
            <w:r w:rsidR="000362FE">
              <w:rPr>
                <w:rFonts w:asciiTheme="majorHAnsi" w:hAnsiTheme="majorHAnsi" w:cstheme="majorHAnsi"/>
                <w:bCs/>
              </w:rPr>
              <w:t xml:space="preserve"> reports directly to the assistant secretary of defense for health affairs.</w:t>
            </w:r>
            <w:r w:rsidR="000362FE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71F" w:rsidRDefault="004B371F" w:rsidP="004B371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4B371F">
              <w:rPr>
                <w:rFonts w:asciiTheme="majorHAnsi" w:hAnsiTheme="majorHAnsi" w:cstheme="majorHAnsi"/>
              </w:rPr>
              <w:t xml:space="preserve">ssists in the development of strategies and priorities to achieve the health mission of the </w:t>
            </w:r>
            <w:r>
              <w:rPr>
                <w:rFonts w:asciiTheme="majorHAnsi" w:hAnsiTheme="majorHAnsi" w:cstheme="majorHAnsi"/>
              </w:rPr>
              <w:t>MHS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  <w:p w:rsidR="005B0212" w:rsidRDefault="005B0212" w:rsidP="005B021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B0212">
              <w:rPr>
                <w:rFonts w:asciiTheme="majorHAnsi" w:hAnsiTheme="majorHAnsi" w:cstheme="majorHAnsi"/>
              </w:rPr>
              <w:t xml:space="preserve">Administers the more than $50 billion </w:t>
            </w:r>
            <w:r w:rsidR="004B371F">
              <w:rPr>
                <w:rFonts w:asciiTheme="majorHAnsi" w:hAnsiTheme="majorHAnsi" w:cstheme="majorHAnsi"/>
              </w:rPr>
              <w:t xml:space="preserve">MHS </w:t>
            </w:r>
            <w:r>
              <w:rPr>
                <w:rFonts w:asciiTheme="majorHAnsi" w:hAnsiTheme="majorHAnsi" w:cstheme="majorHAnsi"/>
              </w:rPr>
              <w:t>budget</w:t>
            </w:r>
            <w:r w:rsidR="00D15060">
              <w:rPr>
                <w:rFonts w:asciiTheme="majorHAnsi" w:hAnsiTheme="majorHAnsi" w:cstheme="majorHAnsi"/>
              </w:rPr>
              <w:t xml:space="preserve"> in close cooperation with </w:t>
            </w:r>
            <w:r w:rsidR="00A741C0">
              <w:rPr>
                <w:rFonts w:asciiTheme="majorHAnsi" w:hAnsiTheme="majorHAnsi" w:cstheme="majorHAnsi"/>
              </w:rPr>
              <w:t>Armed Services</w:t>
            </w:r>
          </w:p>
          <w:p w:rsidR="005B0212" w:rsidRDefault="009D2142" w:rsidP="000C677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9D2142">
              <w:rPr>
                <w:rFonts w:asciiTheme="majorHAnsi" w:hAnsiTheme="majorHAnsi" w:cstheme="majorHAnsi"/>
              </w:rPr>
              <w:t>erves as principal</w:t>
            </w:r>
            <w:r>
              <w:rPr>
                <w:rFonts w:asciiTheme="majorHAnsi" w:hAnsiTheme="majorHAnsi" w:cstheme="majorHAnsi"/>
              </w:rPr>
              <w:t xml:space="preserve"> advisor to the secretary of d</w:t>
            </w:r>
            <w:r w:rsidRPr="009D2142">
              <w:rPr>
                <w:rFonts w:asciiTheme="majorHAnsi" w:hAnsiTheme="majorHAnsi" w:cstheme="majorHAnsi"/>
              </w:rPr>
              <w:t>efense for health issues</w:t>
            </w:r>
          </w:p>
          <w:p w:rsidR="003D2BF9" w:rsidRDefault="003D2BF9" w:rsidP="000C677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3D2BF9">
              <w:rPr>
                <w:rFonts w:asciiTheme="majorHAnsi" w:hAnsiTheme="majorHAnsi" w:cstheme="majorHAnsi"/>
              </w:rPr>
              <w:t xml:space="preserve">nsures the effective execution of the </w:t>
            </w:r>
            <w:r>
              <w:rPr>
                <w:rFonts w:asciiTheme="majorHAnsi" w:hAnsiTheme="majorHAnsi" w:cstheme="majorHAnsi"/>
              </w:rPr>
              <w:t>DOD medical mission</w:t>
            </w:r>
          </w:p>
          <w:p w:rsidR="003D2BF9" w:rsidRDefault="003D2BF9" w:rsidP="000C677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3D2BF9">
              <w:rPr>
                <w:rFonts w:asciiTheme="majorHAnsi" w:hAnsiTheme="majorHAnsi" w:cstheme="majorHAnsi"/>
              </w:rPr>
              <w:t>versees the development</w:t>
            </w:r>
            <w:r>
              <w:rPr>
                <w:rFonts w:asciiTheme="majorHAnsi" w:hAnsiTheme="majorHAnsi" w:cstheme="majorHAnsi"/>
              </w:rPr>
              <w:t xml:space="preserve"> of medical policies, analyses and recommendations to the secretary of defense and the u</w:t>
            </w:r>
            <w:r w:rsidRPr="003D2BF9">
              <w:rPr>
                <w:rFonts w:asciiTheme="majorHAnsi" w:hAnsiTheme="majorHAnsi" w:cstheme="majorHAnsi"/>
              </w:rPr>
              <w:t>nd</w:t>
            </w:r>
            <w:r>
              <w:rPr>
                <w:rFonts w:asciiTheme="majorHAnsi" w:hAnsiTheme="majorHAnsi" w:cstheme="majorHAnsi"/>
              </w:rPr>
              <w:t>ersecretary for personnel and readiness</w:t>
            </w:r>
          </w:p>
          <w:p w:rsidR="003D2BF9" w:rsidRPr="009B05D2" w:rsidRDefault="003D2BF9" w:rsidP="009C659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Issues guidance </w:t>
            </w:r>
            <w:r w:rsidR="009C6598">
              <w:rPr>
                <w:rFonts w:asciiTheme="majorHAnsi" w:hAnsiTheme="majorHAnsi" w:cstheme="majorHAnsi"/>
              </w:rPr>
              <w:t xml:space="preserve">on medical matters </w:t>
            </w:r>
            <w:r w:rsidRPr="009B05D2">
              <w:rPr>
                <w:rFonts w:asciiTheme="majorHAnsi" w:hAnsiTheme="majorHAnsi" w:cstheme="majorHAnsi"/>
              </w:rPr>
              <w:t xml:space="preserve">to DOD components </w:t>
            </w:r>
          </w:p>
          <w:p w:rsidR="003D2BF9" w:rsidRDefault="003D2BF9" w:rsidP="000C677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Exercises authority, direction </w:t>
            </w:r>
            <w:r w:rsidRPr="003D2BF9">
              <w:rPr>
                <w:rFonts w:asciiTheme="majorHAnsi" w:hAnsiTheme="majorHAnsi" w:cstheme="majorHAnsi"/>
              </w:rPr>
              <w:t xml:space="preserve">and control over </w:t>
            </w:r>
            <w:r>
              <w:rPr>
                <w:rFonts w:asciiTheme="majorHAnsi" w:hAnsiTheme="majorHAnsi" w:cstheme="majorHAnsi"/>
              </w:rPr>
              <w:t>the</w:t>
            </w:r>
            <w:r w:rsidR="009C6598">
              <w:rPr>
                <w:rFonts w:asciiTheme="majorHAnsi" w:hAnsiTheme="majorHAnsi" w:cstheme="majorHAnsi"/>
              </w:rPr>
              <w:t xml:space="preserve"> following entities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3D2BF9" w:rsidRDefault="003D2BF9" w:rsidP="00A741C0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Defense Health Agency</w:t>
            </w:r>
            <w:r w:rsidR="00D15060">
              <w:rPr>
                <w:rFonts w:asciiTheme="majorHAnsi" w:hAnsiTheme="majorHAnsi" w:cstheme="majorHAnsi"/>
              </w:rPr>
              <w:t>, which under recent change in statute will directly oversee and manage critical militar</w:t>
            </w:r>
            <w:r w:rsidR="00A741C0">
              <w:rPr>
                <w:rFonts w:asciiTheme="majorHAnsi" w:hAnsiTheme="majorHAnsi" w:cstheme="majorHAnsi"/>
              </w:rPr>
              <w:t>y hospitals and health centers</w:t>
            </w:r>
          </w:p>
          <w:p w:rsidR="003D2BF9" w:rsidRDefault="003D2BF9" w:rsidP="00A741C0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2BF9">
              <w:rPr>
                <w:rFonts w:asciiTheme="majorHAnsi" w:hAnsiTheme="majorHAnsi" w:cstheme="majorHAnsi"/>
              </w:rPr>
              <w:t>Uniformed Services University of th</w:t>
            </w:r>
            <w:r>
              <w:rPr>
                <w:rFonts w:asciiTheme="majorHAnsi" w:hAnsiTheme="majorHAnsi" w:cstheme="majorHAnsi"/>
              </w:rPr>
              <w:t xml:space="preserve">e Health Sciences </w:t>
            </w:r>
          </w:p>
          <w:p w:rsidR="003D2BF9" w:rsidRDefault="003D2BF9" w:rsidP="00A741C0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2BF9">
              <w:rPr>
                <w:rFonts w:asciiTheme="majorHAnsi" w:hAnsiTheme="majorHAnsi" w:cstheme="majorHAnsi"/>
              </w:rPr>
              <w:lastRenderedPageBreak/>
              <w:t>Armed Forces Radiobiol</w:t>
            </w:r>
            <w:r>
              <w:rPr>
                <w:rFonts w:asciiTheme="majorHAnsi" w:hAnsiTheme="majorHAnsi" w:cstheme="majorHAnsi"/>
              </w:rPr>
              <w:t>ogy Research Institute</w:t>
            </w:r>
          </w:p>
          <w:p w:rsidR="003D2BF9" w:rsidRDefault="003D2BF9" w:rsidP="00A741C0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2BF9">
              <w:rPr>
                <w:rFonts w:asciiTheme="majorHAnsi" w:hAnsiTheme="majorHAnsi" w:cstheme="majorHAnsi"/>
              </w:rPr>
              <w:t>Defense Center of Excellence for Psychological Health an</w:t>
            </w:r>
            <w:r>
              <w:rPr>
                <w:rFonts w:asciiTheme="majorHAnsi" w:hAnsiTheme="majorHAnsi" w:cstheme="majorHAnsi"/>
              </w:rPr>
              <w:t>d Traumatic Brain Injury</w:t>
            </w:r>
          </w:p>
          <w:p w:rsidR="003D2BF9" w:rsidRDefault="003D2BF9" w:rsidP="00A741C0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2BF9">
              <w:rPr>
                <w:rFonts w:asciiTheme="majorHAnsi" w:hAnsiTheme="majorHAnsi" w:cstheme="majorHAnsi"/>
              </w:rPr>
              <w:t>Armed Forces Institute of Pathology</w:t>
            </w:r>
          </w:p>
          <w:p w:rsidR="007000B9" w:rsidRPr="007000B9" w:rsidRDefault="003D2BF9" w:rsidP="00A741C0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3D2BF9">
              <w:rPr>
                <w:rFonts w:asciiTheme="majorHAnsi" w:hAnsiTheme="majorHAnsi" w:cstheme="majorHAnsi"/>
              </w:rPr>
              <w:t>Arme</w:t>
            </w:r>
            <w:r>
              <w:rPr>
                <w:rFonts w:asciiTheme="majorHAnsi" w:hAnsiTheme="majorHAnsi" w:cstheme="majorHAnsi"/>
              </w:rPr>
              <w:t>d Services Blood Program Office</w:t>
            </w:r>
            <w:r w:rsidR="005B16CA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  <w:p w:rsidR="007000B9" w:rsidRDefault="007000B9" w:rsidP="000C677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</w:t>
            </w:r>
            <w:r w:rsidRPr="007000B9">
              <w:rPr>
                <w:rFonts w:asciiTheme="majorHAnsi" w:hAnsiTheme="majorHAnsi" w:cstheme="majorHAnsi"/>
              </w:rPr>
              <w:t>responsible for setting medical health standards for enlistments and deployments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  <w:p w:rsidR="006538E5" w:rsidRDefault="006538E5" w:rsidP="000C677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Partners closely with the </w:t>
            </w:r>
            <w:r w:rsidR="00A741C0">
              <w:rPr>
                <w:rFonts w:asciiTheme="majorHAnsi" w:hAnsiTheme="majorHAnsi" w:cstheme="majorHAnsi"/>
              </w:rPr>
              <w:t xml:space="preserve">surgeons general </w:t>
            </w:r>
            <w:r>
              <w:rPr>
                <w:rFonts w:asciiTheme="majorHAnsi" w:hAnsiTheme="majorHAnsi" w:cstheme="majorHAnsi"/>
              </w:rPr>
              <w:t>of the military departments to assess medical readiness</w:t>
            </w:r>
          </w:p>
          <w:p w:rsidR="000C6770" w:rsidRDefault="000C6770" w:rsidP="000C677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0C6770">
              <w:rPr>
                <w:rFonts w:asciiTheme="majorHAnsi" w:hAnsiTheme="majorHAnsi" w:cstheme="majorHAnsi"/>
              </w:rPr>
              <w:t>cts as a liai</w:t>
            </w:r>
            <w:r>
              <w:rPr>
                <w:rFonts w:asciiTheme="majorHAnsi" w:hAnsiTheme="majorHAnsi" w:cstheme="majorHAnsi"/>
              </w:rPr>
              <w:t>son for other offices within the Office of the Secretary of Defense, the military d</w:t>
            </w:r>
            <w:r w:rsidRPr="000C6770">
              <w:rPr>
                <w:rFonts w:asciiTheme="majorHAnsi" w:hAnsiTheme="majorHAnsi" w:cstheme="majorHAnsi"/>
              </w:rPr>
              <w:t>epartments, Congress</w:t>
            </w:r>
            <w:r>
              <w:rPr>
                <w:rFonts w:asciiTheme="majorHAnsi" w:hAnsiTheme="majorHAnsi" w:cstheme="majorHAnsi"/>
              </w:rPr>
              <w:t xml:space="preserve"> and other executive b</w:t>
            </w:r>
            <w:r w:rsidRPr="000C6770">
              <w:rPr>
                <w:rFonts w:asciiTheme="majorHAnsi" w:hAnsiTheme="majorHAnsi" w:cstheme="majorHAnsi"/>
              </w:rPr>
              <w:t>ranch agencies</w:t>
            </w:r>
            <w:r w:rsidR="00E36F36">
              <w:rPr>
                <w:rFonts w:asciiTheme="majorHAnsi" w:hAnsiTheme="majorHAnsi" w:cstheme="majorHAnsi"/>
              </w:rPr>
              <w:t>, including the Department o</w:t>
            </w:r>
            <w:r w:rsidR="005258AC">
              <w:rPr>
                <w:rFonts w:asciiTheme="majorHAnsi" w:hAnsiTheme="majorHAnsi" w:cstheme="majorHAnsi"/>
              </w:rPr>
              <w:t>f Veterans Affairs,</w:t>
            </w:r>
            <w:r w:rsidRPr="000C6770">
              <w:rPr>
                <w:rFonts w:asciiTheme="majorHAnsi" w:hAnsiTheme="majorHAnsi" w:cstheme="majorHAnsi"/>
              </w:rPr>
              <w:t xml:space="preserve"> to develop, coordinate and integrate health care policies with departmental priorities and initiatives</w:t>
            </w:r>
          </w:p>
          <w:p w:rsidR="000C6770" w:rsidRPr="000C6770" w:rsidRDefault="000C6770" w:rsidP="000C677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8B7411">
              <w:rPr>
                <w:rFonts w:asciiTheme="majorHAnsi" w:hAnsiTheme="majorHAnsi" w:cstheme="majorHAnsi"/>
              </w:rPr>
              <w:t>versees c</w:t>
            </w:r>
            <w:r w:rsidRPr="000C6770">
              <w:rPr>
                <w:rFonts w:asciiTheme="majorHAnsi" w:hAnsiTheme="majorHAnsi" w:cstheme="majorHAnsi"/>
              </w:rPr>
              <w:t xml:space="preserve">ongressional and legislative activities for the </w:t>
            </w:r>
            <w:r>
              <w:rPr>
                <w:rFonts w:asciiTheme="majorHAnsi" w:hAnsiTheme="majorHAnsi" w:cstheme="majorHAnsi"/>
              </w:rPr>
              <w:t>Office of the Secretary of Defense for Health Affairs</w:t>
            </w:r>
            <w:r w:rsidR="00A741C0">
              <w:rPr>
                <w:rFonts w:asciiTheme="majorHAnsi" w:hAnsiTheme="majorHAnsi" w:cstheme="majorHAnsi"/>
              </w:rPr>
              <w:t>,</w:t>
            </w:r>
            <w:r w:rsidRPr="000C6770">
              <w:rPr>
                <w:rFonts w:asciiTheme="majorHAnsi" w:hAnsiTheme="majorHAnsi" w:cstheme="majorHAnsi"/>
              </w:rPr>
              <w:t xml:space="preserve"> </w:t>
            </w:r>
            <w:r w:rsidR="00C92D0F">
              <w:rPr>
                <w:rFonts w:asciiTheme="majorHAnsi" w:hAnsiTheme="majorHAnsi" w:cstheme="majorHAnsi"/>
              </w:rPr>
              <w:t>and</w:t>
            </w:r>
            <w:r w:rsidRPr="000C6770">
              <w:rPr>
                <w:rFonts w:asciiTheme="majorHAnsi" w:hAnsiTheme="majorHAnsi" w:cstheme="majorHAnsi"/>
              </w:rPr>
              <w:t xml:space="preserve"> guides the office’s public affairs and communications programs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30D" w:rsidRDefault="00A741C0" w:rsidP="00D5699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Substantial</w:t>
            </w:r>
            <w:r w:rsidR="005F0F5F">
              <w:rPr>
                <w:rFonts w:asciiTheme="majorHAnsi" w:hAnsiTheme="majorHAnsi" w:cstheme="majorHAnsi"/>
                <w:bCs/>
              </w:rPr>
              <w:t xml:space="preserve"> b</w:t>
            </w:r>
            <w:r w:rsidR="00CE730D">
              <w:rPr>
                <w:rFonts w:asciiTheme="majorHAnsi" w:hAnsiTheme="majorHAnsi" w:cstheme="majorHAnsi"/>
                <w:bCs/>
              </w:rPr>
              <w:t>ackground in health care admini</w:t>
            </w:r>
            <w:r>
              <w:rPr>
                <w:rFonts w:asciiTheme="majorHAnsi" w:hAnsiTheme="majorHAnsi" w:cstheme="majorHAnsi"/>
                <w:bCs/>
              </w:rPr>
              <w:t>stration and health care policy</w:t>
            </w:r>
          </w:p>
          <w:p w:rsidR="00E36F36" w:rsidRDefault="00CE730D" w:rsidP="00D5699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Understanding of politics and the se</w:t>
            </w:r>
            <w:r w:rsidR="009B05D2">
              <w:rPr>
                <w:rFonts w:asciiTheme="majorHAnsi" w:hAnsiTheme="majorHAnsi" w:cstheme="majorHAnsi"/>
                <w:bCs/>
              </w:rPr>
              <w:t>nsitivity of health care issues</w:t>
            </w:r>
            <w:r>
              <w:rPr>
                <w:rFonts w:asciiTheme="majorHAnsi" w:hAnsiTheme="majorHAnsi" w:cstheme="majorHAnsi"/>
                <w:bCs/>
              </w:rPr>
              <w:t xml:space="preserve"> often </w:t>
            </w:r>
            <w:r w:rsidR="00C92D0F">
              <w:rPr>
                <w:rFonts w:asciiTheme="majorHAnsi" w:hAnsiTheme="majorHAnsi" w:cstheme="majorHAnsi"/>
                <w:bCs/>
              </w:rPr>
              <w:t>affec</w:t>
            </w:r>
            <w:r>
              <w:rPr>
                <w:rFonts w:asciiTheme="majorHAnsi" w:hAnsiTheme="majorHAnsi" w:cstheme="majorHAnsi"/>
                <w:bCs/>
              </w:rPr>
              <w:t>ting the fundamental well-b</w:t>
            </w:r>
            <w:r w:rsidR="00D15060">
              <w:rPr>
                <w:rFonts w:asciiTheme="majorHAnsi" w:hAnsiTheme="majorHAnsi" w:cstheme="majorHAnsi"/>
                <w:bCs/>
              </w:rPr>
              <w:t>e</w:t>
            </w:r>
            <w:r>
              <w:rPr>
                <w:rFonts w:asciiTheme="majorHAnsi" w:hAnsiTheme="majorHAnsi" w:cstheme="majorHAnsi"/>
                <w:bCs/>
              </w:rPr>
              <w:t>ing of</w:t>
            </w:r>
            <w:r w:rsidR="00A741C0">
              <w:rPr>
                <w:rFonts w:asciiTheme="majorHAnsi" w:hAnsiTheme="majorHAnsi" w:cstheme="majorHAnsi"/>
                <w:bCs/>
              </w:rPr>
              <w:t xml:space="preserve"> service members, families and veterans</w:t>
            </w:r>
          </w:p>
          <w:p w:rsidR="00E36F36" w:rsidRDefault="00E36F36" w:rsidP="00D5699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Familiarity with the business aspects of health care, including hospital and health center management, </w:t>
            </w:r>
            <w:r w:rsidR="00A741C0">
              <w:rPr>
                <w:rFonts w:asciiTheme="majorHAnsi" w:hAnsiTheme="majorHAnsi" w:cstheme="majorHAnsi"/>
                <w:bCs/>
              </w:rPr>
              <w:t>costs, processes, payments</w:t>
            </w:r>
            <w:r>
              <w:rPr>
                <w:rFonts w:asciiTheme="majorHAnsi" w:hAnsiTheme="majorHAnsi" w:cstheme="majorHAnsi"/>
                <w:bCs/>
              </w:rPr>
              <w:t xml:space="preserve"> and information technology</w:t>
            </w:r>
          </w:p>
          <w:p w:rsidR="00D56998" w:rsidRDefault="006538E5" w:rsidP="00A741C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Strong </w:t>
            </w:r>
            <w:r w:rsidR="00A741C0">
              <w:rPr>
                <w:rFonts w:asciiTheme="majorHAnsi" w:hAnsiTheme="majorHAnsi" w:cstheme="majorHAnsi"/>
                <w:bCs/>
              </w:rPr>
              <w:t>background in change management</w:t>
            </w:r>
            <w:r>
              <w:rPr>
                <w:rFonts w:asciiTheme="majorHAnsi" w:hAnsiTheme="majorHAnsi" w:cstheme="majorHAnsi"/>
                <w:bCs/>
              </w:rPr>
              <w:t xml:space="preserve">, </w:t>
            </w:r>
            <w:r w:rsidR="00C92D0F">
              <w:rPr>
                <w:rFonts w:asciiTheme="majorHAnsi" w:hAnsiTheme="majorHAnsi" w:cstheme="majorHAnsi"/>
                <w:bCs/>
              </w:rPr>
              <w:t xml:space="preserve">since </w:t>
            </w:r>
            <w:r>
              <w:rPr>
                <w:rFonts w:asciiTheme="majorHAnsi" w:hAnsiTheme="majorHAnsi" w:cstheme="majorHAnsi"/>
                <w:bCs/>
              </w:rPr>
              <w:t>the entire military health service will go</w:t>
            </w:r>
            <w:r w:rsidR="00A741C0">
              <w:rPr>
                <w:rFonts w:asciiTheme="majorHAnsi" w:hAnsiTheme="majorHAnsi" w:cstheme="majorHAnsi"/>
                <w:bCs/>
              </w:rPr>
              <w:t xml:space="preserve"> through</w:t>
            </w:r>
            <w:r>
              <w:rPr>
                <w:rFonts w:asciiTheme="majorHAnsi" w:hAnsiTheme="majorHAnsi" w:cstheme="majorHAnsi"/>
                <w:bCs/>
              </w:rPr>
              <w:t xml:space="preserve"> a broad restructuring </w:t>
            </w:r>
            <w:r w:rsidR="00A741C0">
              <w:rPr>
                <w:rFonts w:asciiTheme="majorHAnsi" w:hAnsiTheme="majorHAnsi" w:cstheme="majorHAnsi"/>
                <w:bCs/>
              </w:rPr>
              <w:t>as directed by Congress in 2016</w:t>
            </w:r>
          </w:p>
          <w:p w:rsidR="00A741C0" w:rsidRDefault="00A741C0" w:rsidP="00A741C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Health care expertise at the individual, population, business and management levels</w:t>
            </w:r>
          </w:p>
          <w:p w:rsidR="00A741C0" w:rsidRPr="00A741C0" w:rsidRDefault="00A741C0" w:rsidP="00A741C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medical administration, health care policy and change management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1C0" w:rsidRDefault="00A741C0" w:rsidP="000C677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ability to work cooperatively with higher-level leaders, peers with shared responsibility and subordinates to identify issues, develop options and implement changes and solutions</w:t>
            </w:r>
          </w:p>
          <w:p w:rsidR="00A87EC8" w:rsidRDefault="008B7411" w:rsidP="000C677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and management skills</w:t>
            </w:r>
          </w:p>
          <w:p w:rsidR="00D56998" w:rsidRDefault="00D56998" w:rsidP="000C677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clearly communicate complex health issues to senior nonmedical leadership</w:t>
            </w:r>
            <w:r w:rsidR="00E36F36">
              <w:rPr>
                <w:rFonts w:asciiTheme="majorHAnsi" w:hAnsiTheme="majorHAnsi" w:cstheme="majorHAnsi"/>
                <w:bCs/>
              </w:rPr>
              <w:t>, as well as</w:t>
            </w:r>
            <w:r w:rsidR="00822B7C">
              <w:rPr>
                <w:rFonts w:asciiTheme="majorHAnsi" w:hAnsiTheme="majorHAnsi" w:cstheme="majorHAnsi"/>
                <w:bCs/>
              </w:rPr>
              <w:t xml:space="preserve"> to</w:t>
            </w:r>
            <w:r w:rsidR="00E36F36">
              <w:rPr>
                <w:rFonts w:asciiTheme="majorHAnsi" w:hAnsiTheme="majorHAnsi" w:cstheme="majorHAnsi"/>
                <w:bCs/>
              </w:rPr>
              <w:t xml:space="preserve"> the broader public</w:t>
            </w:r>
          </w:p>
          <w:p w:rsidR="00E36F36" w:rsidRPr="00822B7C" w:rsidRDefault="00D56998" w:rsidP="00822B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Ability to effectively </w:t>
            </w:r>
            <w:r w:rsidR="005258AC">
              <w:rPr>
                <w:rFonts w:asciiTheme="majorHAnsi" w:hAnsiTheme="majorHAnsi" w:cstheme="majorHAnsi"/>
                <w:bCs/>
              </w:rPr>
              <w:t xml:space="preserve">and cooperatively </w:t>
            </w:r>
            <w:r>
              <w:rPr>
                <w:rFonts w:asciiTheme="majorHAnsi" w:hAnsiTheme="majorHAnsi" w:cstheme="majorHAnsi"/>
                <w:bCs/>
              </w:rPr>
              <w:t xml:space="preserve">work with the </w:t>
            </w:r>
            <w:r w:rsidR="00C92D0F">
              <w:rPr>
                <w:rFonts w:asciiTheme="majorHAnsi" w:hAnsiTheme="majorHAnsi" w:cstheme="majorHAnsi"/>
                <w:bCs/>
              </w:rPr>
              <w:t>A</w:t>
            </w:r>
            <w:r w:rsidR="00822B7C">
              <w:rPr>
                <w:rFonts w:asciiTheme="majorHAnsi" w:hAnsiTheme="majorHAnsi" w:cstheme="majorHAnsi"/>
                <w:bCs/>
              </w:rPr>
              <w:t xml:space="preserve">rmed </w:t>
            </w:r>
            <w:r w:rsidR="00C92D0F">
              <w:rPr>
                <w:rFonts w:asciiTheme="majorHAnsi" w:hAnsiTheme="majorHAnsi" w:cstheme="majorHAnsi"/>
                <w:bCs/>
              </w:rPr>
              <w:t>S</w:t>
            </w:r>
            <w:r w:rsidR="00822B7C">
              <w:rPr>
                <w:rFonts w:asciiTheme="majorHAnsi" w:hAnsiTheme="majorHAnsi" w:cstheme="majorHAnsi"/>
                <w:bCs/>
              </w:rPr>
              <w:t>ervices</w:t>
            </w:r>
            <w:r>
              <w:rPr>
                <w:rFonts w:asciiTheme="majorHAnsi" w:hAnsiTheme="majorHAnsi" w:cstheme="majorHAnsi"/>
                <w:bCs/>
              </w:rPr>
              <w:t xml:space="preserve"> in a matrixed relationship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3F701A" w:rsidP="00E727D6">
            <w:pPr>
              <w:rPr>
                <w:rFonts w:asciiTheme="majorHAnsi" w:hAnsiTheme="majorHAnsi" w:cstheme="majorHAnsi"/>
              </w:rPr>
            </w:pPr>
            <w:r w:rsidRPr="003F701A">
              <w:rPr>
                <w:rFonts w:asciiTheme="majorHAnsi" w:hAnsiTheme="majorHAnsi" w:cstheme="majorHAnsi"/>
              </w:rPr>
              <w:t xml:space="preserve">Karen </w:t>
            </w:r>
            <w:proofErr w:type="spellStart"/>
            <w:r w:rsidRPr="003F701A">
              <w:rPr>
                <w:rFonts w:asciiTheme="majorHAnsi" w:hAnsiTheme="majorHAnsi" w:cstheme="majorHAnsi"/>
              </w:rPr>
              <w:t>Guice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(2016 to </w:t>
            </w:r>
            <w:r w:rsidR="00E727D6">
              <w:rPr>
                <w:rFonts w:asciiTheme="majorHAnsi" w:hAnsiTheme="majorHAnsi" w:cstheme="majorHAnsi"/>
              </w:rPr>
              <w:t>2017</w:t>
            </w:r>
            <w:r>
              <w:rPr>
                <w:rFonts w:asciiTheme="majorHAnsi" w:hAnsiTheme="majorHAnsi" w:cstheme="majorHAnsi"/>
              </w:rPr>
              <w:t xml:space="preserve">) (acting) - </w:t>
            </w:r>
            <w:r w:rsidR="00E83BC9">
              <w:rPr>
                <w:rFonts w:asciiTheme="majorHAnsi" w:hAnsiTheme="majorHAnsi" w:cstheme="majorHAnsi"/>
              </w:rPr>
              <w:t>Executive Director,</w:t>
            </w:r>
            <w:r w:rsidR="00E83BC9" w:rsidRPr="00E83BC9">
              <w:rPr>
                <w:rFonts w:asciiTheme="majorHAnsi" w:hAnsiTheme="majorHAnsi" w:cstheme="majorHAnsi"/>
              </w:rPr>
              <w:t xml:space="preserve"> Federal Recovery Coordination Program</w:t>
            </w:r>
            <w:r w:rsidR="00E83BC9">
              <w:rPr>
                <w:rFonts w:asciiTheme="majorHAnsi" w:hAnsiTheme="majorHAnsi" w:cstheme="majorHAnsi"/>
              </w:rPr>
              <w:t xml:space="preserve">; Deputy Director, </w:t>
            </w:r>
            <w:r w:rsidR="00E83BC9" w:rsidRPr="00E83BC9">
              <w:rPr>
                <w:rFonts w:asciiTheme="majorHAnsi" w:hAnsiTheme="majorHAnsi" w:cstheme="majorHAnsi"/>
              </w:rPr>
              <w:t>President's Commission on Care for America's Wounded Warriors</w:t>
            </w:r>
            <w:r w:rsidR="00E83BC9">
              <w:rPr>
                <w:rFonts w:asciiTheme="majorHAnsi" w:hAnsiTheme="majorHAnsi" w:cstheme="majorHAnsi"/>
              </w:rPr>
              <w:t xml:space="preserve">; Professor of Surgery, </w:t>
            </w:r>
            <w:r w:rsidR="00E83BC9" w:rsidRPr="00E83BC9">
              <w:rPr>
                <w:rFonts w:asciiTheme="majorHAnsi" w:hAnsiTheme="majorHAnsi" w:cstheme="majorHAnsi"/>
              </w:rPr>
              <w:t>Duke University</w:t>
            </w:r>
            <w:r w:rsidR="00E83BC9">
              <w:rPr>
                <w:rStyle w:val="EndnoteReference"/>
                <w:rFonts w:asciiTheme="majorHAnsi" w:hAnsiTheme="majorHAnsi" w:cstheme="majorHAnsi"/>
              </w:rPr>
              <w:endnoteReference w:id="12"/>
            </w:r>
            <w:r w:rsidR="00E83BC9">
              <w:rPr>
                <w:rStyle w:val="EndnoteReference"/>
                <w:rFonts w:asciiTheme="majorHAnsi" w:hAnsiTheme="majorHAnsi" w:cstheme="majorHAnsi"/>
              </w:rPr>
              <w:endnoteReference w:id="13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3F701A" w:rsidP="004A5F45">
            <w:pPr>
              <w:rPr>
                <w:rFonts w:asciiTheme="majorHAnsi" w:hAnsiTheme="majorHAnsi" w:cstheme="majorHAnsi"/>
              </w:rPr>
            </w:pPr>
            <w:r w:rsidRPr="007000B9">
              <w:rPr>
                <w:rFonts w:asciiTheme="majorHAnsi" w:hAnsiTheme="majorHAnsi" w:cstheme="majorHAnsi"/>
              </w:rPr>
              <w:t>Jonathan Woodson</w:t>
            </w:r>
            <w:r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2010 to 2016) - </w:t>
            </w:r>
            <w:r w:rsidRPr="005B16CA">
              <w:rPr>
                <w:rFonts w:asciiTheme="majorHAnsi" w:hAnsiTheme="majorHAnsi" w:cstheme="majorHAnsi"/>
              </w:rPr>
              <w:t xml:space="preserve">Associate Dean for Diversity and Multicultural Affairs </w:t>
            </w:r>
            <w:r>
              <w:rPr>
                <w:rFonts w:asciiTheme="majorHAnsi" w:hAnsiTheme="majorHAnsi" w:cstheme="majorHAnsi"/>
              </w:rPr>
              <w:t xml:space="preserve">and Professor of Surgery, </w:t>
            </w:r>
            <w:r w:rsidRPr="005B16CA">
              <w:rPr>
                <w:rFonts w:asciiTheme="majorHAnsi" w:hAnsiTheme="majorHAnsi" w:cstheme="majorHAnsi"/>
              </w:rPr>
              <w:t>Boston University School of Medicine</w:t>
            </w:r>
            <w:r>
              <w:rPr>
                <w:rFonts w:asciiTheme="majorHAnsi" w:hAnsiTheme="majorHAnsi" w:cstheme="majorHAnsi"/>
              </w:rPr>
              <w:t xml:space="preserve">; Senior Attending Vascular Surgeon, </w:t>
            </w:r>
            <w:r w:rsidRPr="00EF25AB">
              <w:rPr>
                <w:rFonts w:asciiTheme="majorHAnsi" w:hAnsiTheme="majorHAnsi" w:cstheme="majorHAnsi"/>
              </w:rPr>
              <w:t>Boston Medical Center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Pr="007000B9">
              <w:rPr>
                <w:rFonts w:asciiTheme="majorHAnsi" w:hAnsiTheme="majorHAnsi" w:cstheme="majorHAnsi"/>
              </w:rPr>
              <w:t>Assistant Surgeon General for Reserve Affairs, Force St</w:t>
            </w:r>
            <w:r>
              <w:rPr>
                <w:rFonts w:asciiTheme="majorHAnsi" w:hAnsiTheme="majorHAnsi" w:cstheme="majorHAnsi"/>
              </w:rPr>
              <w:t xml:space="preserve">ructure and Mobilization, </w:t>
            </w:r>
            <w:r w:rsidRPr="007000B9">
              <w:rPr>
                <w:rFonts w:asciiTheme="majorHAnsi" w:hAnsiTheme="majorHAnsi" w:cstheme="majorHAnsi"/>
              </w:rPr>
              <w:t>Office of the Surgeon General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4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3F701A" w:rsidP="00B64A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Dr. S Ward </w:t>
            </w:r>
            <w:proofErr w:type="spellStart"/>
            <w:r>
              <w:rPr>
                <w:rFonts w:asciiTheme="majorHAnsi" w:hAnsiTheme="majorHAnsi" w:cstheme="majorHAnsi"/>
              </w:rPr>
              <w:t>Casscells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(2007 to 2010) -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Colonel, U.S. </w:t>
            </w:r>
            <w:r w:rsidRPr="00606A2A">
              <w:rPr>
                <w:rFonts w:asciiTheme="majorHAnsi" w:hAnsiTheme="majorHAnsi" w:cstheme="majorHAnsi"/>
              </w:rPr>
              <w:t>Army Reserve</w:t>
            </w:r>
            <w:r>
              <w:rPr>
                <w:rFonts w:asciiTheme="majorHAnsi" w:hAnsiTheme="majorHAnsi" w:cstheme="majorHAnsi"/>
              </w:rPr>
              <w:t>; C</w:t>
            </w:r>
            <w:r w:rsidRPr="00606A2A">
              <w:rPr>
                <w:rFonts w:asciiTheme="majorHAnsi" w:hAnsiTheme="majorHAnsi" w:cstheme="majorHAnsi"/>
              </w:rPr>
              <w:t>hair in</w:t>
            </w:r>
            <w:r>
              <w:rPr>
                <w:rFonts w:asciiTheme="majorHAnsi" w:hAnsiTheme="majorHAnsi" w:cstheme="majorHAnsi"/>
              </w:rPr>
              <w:t xml:space="preserve"> Medicine and Public Health, </w:t>
            </w:r>
            <w:r w:rsidRPr="00606A2A">
              <w:rPr>
                <w:rFonts w:asciiTheme="majorHAnsi" w:hAnsiTheme="majorHAnsi" w:cstheme="majorHAnsi"/>
              </w:rPr>
              <w:t>University of Texas Health Science Center at Houston</w:t>
            </w:r>
            <w:r>
              <w:rPr>
                <w:rFonts w:asciiTheme="majorHAnsi" w:hAnsiTheme="majorHAnsi" w:cstheme="majorHAnsi"/>
              </w:rPr>
              <w:t>; Senior Scholar,</w:t>
            </w:r>
            <w:r w:rsidRPr="00606A2A">
              <w:rPr>
                <w:rFonts w:asciiTheme="majorHAnsi" w:hAnsiTheme="majorHAnsi" w:cstheme="majorHAnsi"/>
              </w:rPr>
              <w:t xml:space="preserve"> T</w:t>
            </w:r>
            <w:r>
              <w:rPr>
                <w:rFonts w:asciiTheme="majorHAnsi" w:hAnsiTheme="majorHAnsi" w:cstheme="majorHAnsi"/>
              </w:rPr>
              <w:t>exas Heart Institute in Houston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3D" w:rsidRDefault="00E47E3D" w:rsidP="001E22F1">
      <w:r>
        <w:separator/>
      </w:r>
    </w:p>
  </w:endnote>
  <w:endnote w:type="continuationSeparator" w:id="0">
    <w:p w:rsidR="00E47E3D" w:rsidRDefault="00E47E3D" w:rsidP="001E22F1">
      <w:r>
        <w:continuationSeparator/>
      </w:r>
    </w:p>
  </w:endnote>
  <w:endnote w:id="1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75DE0">
          <w:rPr>
            <w:rStyle w:val="Hyperlink"/>
          </w:rPr>
          <w:t>https://www.congress.gov/nomination/111th-congress/1667?q=%7B%22search%22%3A%5B%22Jonathan+Woodson%22%5D%7D&amp;r=1</w:t>
        </w:r>
      </w:hyperlink>
    </w:p>
  </w:endnote>
  <w:endnote w:id="2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22B7C">
        <w:t>Previous Partnership for Public Service position description</w:t>
      </w:r>
    </w:p>
  </w:endnote>
  <w:endnote w:id="3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B0E33">
          <w:rPr>
            <w:rStyle w:val="Hyperlink"/>
          </w:rPr>
          <w:t>http://prhome.defense.gov/leadership/jonathanWoodson.aspx</w:t>
        </w:r>
      </w:hyperlink>
    </w:p>
  </w:endnote>
  <w:endnote w:id="4">
    <w:p w:rsidR="00A741C0" w:rsidRDefault="00A741C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C794A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:rsidR="005258AC" w:rsidRPr="008B7411" w:rsidRDefault="005258AC">
      <w:pPr>
        <w:pStyle w:val="EndnoteText"/>
        <w:rPr>
          <w:color w:val="005789" w:themeColor="accent1"/>
        </w:rPr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B0E33">
          <w:rPr>
            <w:rStyle w:val="Hyperlink"/>
          </w:rPr>
          <w:t>http://prhome.defense.gov/leadership/jonathanWoodson.aspx</w:t>
        </w:r>
      </w:hyperlink>
    </w:p>
  </w:endnote>
  <w:endnote w:id="6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C23791">
          <w:rPr>
            <w:rStyle w:val="Hyperlink"/>
          </w:rPr>
          <w:t>http://www.chron.com/news/houston-texas/article/Cardiologist-Trip-Casscells-dies-at-60-3954567.php</w:t>
        </w:r>
      </w:hyperlink>
    </w:p>
  </w:endnote>
  <w:endnote w:id="7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C23791">
          <w:rPr>
            <w:rStyle w:val="Hyperlink"/>
          </w:rPr>
          <w:t>http://prhome.defense.gov/leadership/karenGuice.aspx</w:t>
        </w:r>
      </w:hyperlink>
    </w:p>
  </w:endnote>
  <w:endnote w:id="8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C23791">
          <w:rPr>
            <w:rStyle w:val="Hyperlink"/>
          </w:rPr>
          <w:t>http://www.defense.gov/About-DoD/Biographies/Biography-View/Article/602709/karen-guice</w:t>
        </w:r>
      </w:hyperlink>
    </w:p>
  </w:endnote>
  <w:endnote w:id="9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FB0E33">
          <w:rPr>
            <w:rStyle w:val="Hyperlink"/>
          </w:rPr>
          <w:t>http://prhome.defense.gov/leadership/jonathanWoodson.aspx</w:t>
        </w:r>
      </w:hyperlink>
    </w:p>
  </w:endnote>
  <w:endnote w:id="10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FB0E33">
          <w:rPr>
            <w:rStyle w:val="Hyperlink"/>
          </w:rPr>
          <w:t>http://www.healthcareitnews.com/news/obama-taps-army-surgeon-head-dod-health-office</w:t>
        </w:r>
      </w:hyperlink>
    </w:p>
  </w:endnote>
  <w:endnote w:id="11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C23791">
          <w:rPr>
            <w:rStyle w:val="Hyperlink"/>
          </w:rPr>
          <w:t>http://www.defense.gov/About-DoD/Biographies/Biography-View/Article/602709/karen-guice</w:t>
        </w:r>
      </w:hyperlink>
    </w:p>
  </w:endnote>
  <w:endnote w:id="12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C23791">
          <w:rPr>
            <w:rStyle w:val="Hyperlink"/>
          </w:rPr>
          <w:t>https://www.linkedin.com/in/karen-guice-169229132?authType=NAME_SEARCH&amp;authToken=a6-3&amp;locale=en_US&amp;trk=tyah&amp;trkInfo=clickedVertical%3Amynetwork%2CclickedEntityId%3A544004001%2CauthType%3ANAME_SEARCH%2Cidx%3A1-7-7%2CtarId%3A1481820375726%2Ctas%3AKaren%20Guice</w:t>
        </w:r>
      </w:hyperlink>
    </w:p>
  </w:endnote>
  <w:endnote w:id="13">
    <w:p w:rsidR="005258AC" w:rsidRDefault="005258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Pr="00C23791">
          <w:rPr>
            <w:rStyle w:val="Hyperlink"/>
          </w:rPr>
          <w:t>http://www.defense.gov/About-DoD/Biographies/Biography-View/Article/602709/karen-guice</w:t>
        </w:r>
      </w:hyperlink>
    </w:p>
  </w:endnote>
  <w:endnote w:id="14">
    <w:p w:rsidR="005258AC" w:rsidRDefault="005258AC" w:rsidP="003F701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2" w:history="1">
        <w:r w:rsidRPr="00C23791">
          <w:rPr>
            <w:rStyle w:val="Hyperlink"/>
          </w:rPr>
          <w:t>http://www.defense.gov/About-DoD/Biographies/Biography-View/Article/602785</w:t>
        </w:r>
      </w:hyperlink>
    </w:p>
  </w:endnote>
  <w:endnote w:id="15">
    <w:p w:rsidR="005258AC" w:rsidRDefault="005258AC" w:rsidP="003F701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3" w:history="1">
        <w:r w:rsidRPr="00C23791">
          <w:rPr>
            <w:rStyle w:val="Hyperlink"/>
          </w:rPr>
          <w:t>http://www.nytimes.com/2012/10/16/us/s-ward-casscells-pentagon-medical-chief-dies-at-60.html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C" w:rsidRDefault="005258AC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8AC" w:rsidRDefault="005258AC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C" w:rsidRDefault="005258AC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8AC" w:rsidRDefault="005258AC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5258AC" w:rsidRPr="009630CC" w:rsidRDefault="005258AC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5258AC" w:rsidRPr="009630CC" w:rsidRDefault="005258AC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5258AC" w:rsidRPr="00B64A22" w:rsidRDefault="005258AC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C" w:rsidRPr="00B64A22" w:rsidRDefault="005258AC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3D" w:rsidRDefault="00E47E3D" w:rsidP="001E22F1">
      <w:r>
        <w:separator/>
      </w:r>
    </w:p>
  </w:footnote>
  <w:footnote w:type="continuationSeparator" w:id="0">
    <w:p w:rsidR="00E47E3D" w:rsidRDefault="00E47E3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C" w:rsidRPr="00CA0F50" w:rsidRDefault="004C794A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258AC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C" w:rsidRPr="00207063" w:rsidRDefault="005258AC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C" w:rsidRPr="004960D6" w:rsidRDefault="005258AC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C19"/>
    <w:multiLevelType w:val="hybridMultilevel"/>
    <w:tmpl w:val="D8EEC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E226F4"/>
    <w:multiLevelType w:val="hybridMultilevel"/>
    <w:tmpl w:val="7F6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7891"/>
    <w:multiLevelType w:val="hybridMultilevel"/>
    <w:tmpl w:val="E6B07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4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6"/>
  </w:num>
  <w:num w:numId="36">
    <w:abstractNumId w:val="15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273D2"/>
    <w:rsid w:val="00034730"/>
    <w:rsid w:val="000362FE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C6770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2E8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3C8"/>
    <w:rsid w:val="0039752D"/>
    <w:rsid w:val="003A0397"/>
    <w:rsid w:val="003A4DD4"/>
    <w:rsid w:val="003A6E33"/>
    <w:rsid w:val="003C3EF6"/>
    <w:rsid w:val="003C56E7"/>
    <w:rsid w:val="003D120B"/>
    <w:rsid w:val="003D2BF9"/>
    <w:rsid w:val="003D4CCB"/>
    <w:rsid w:val="003D5759"/>
    <w:rsid w:val="003E45AC"/>
    <w:rsid w:val="003F6D43"/>
    <w:rsid w:val="003F701A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5F45"/>
    <w:rsid w:val="004B371F"/>
    <w:rsid w:val="004B5D5B"/>
    <w:rsid w:val="004B7829"/>
    <w:rsid w:val="004C0C7A"/>
    <w:rsid w:val="004C0F5B"/>
    <w:rsid w:val="004C794A"/>
    <w:rsid w:val="004D28D9"/>
    <w:rsid w:val="004D37D9"/>
    <w:rsid w:val="004D3D04"/>
    <w:rsid w:val="004D6AA7"/>
    <w:rsid w:val="004D7D44"/>
    <w:rsid w:val="004E19D1"/>
    <w:rsid w:val="004E1C64"/>
    <w:rsid w:val="004E717F"/>
    <w:rsid w:val="004F21A0"/>
    <w:rsid w:val="004F4242"/>
    <w:rsid w:val="00500B8F"/>
    <w:rsid w:val="00514128"/>
    <w:rsid w:val="00521CF6"/>
    <w:rsid w:val="005258AC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1846"/>
    <w:rsid w:val="005B0212"/>
    <w:rsid w:val="005B0C70"/>
    <w:rsid w:val="005B16CA"/>
    <w:rsid w:val="005B44AE"/>
    <w:rsid w:val="005D4099"/>
    <w:rsid w:val="005D5806"/>
    <w:rsid w:val="005D5F5A"/>
    <w:rsid w:val="005E6E2F"/>
    <w:rsid w:val="005F0F5F"/>
    <w:rsid w:val="005F2771"/>
    <w:rsid w:val="006013AB"/>
    <w:rsid w:val="00602B9F"/>
    <w:rsid w:val="00603EFC"/>
    <w:rsid w:val="00606A2A"/>
    <w:rsid w:val="00622F39"/>
    <w:rsid w:val="0063039C"/>
    <w:rsid w:val="00635D16"/>
    <w:rsid w:val="00637430"/>
    <w:rsid w:val="00650906"/>
    <w:rsid w:val="006538E5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72AD"/>
    <w:rsid w:val="007000B9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2B7C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11"/>
    <w:rsid w:val="008B7489"/>
    <w:rsid w:val="008C5194"/>
    <w:rsid w:val="008D30E6"/>
    <w:rsid w:val="008D3564"/>
    <w:rsid w:val="00901824"/>
    <w:rsid w:val="009069C2"/>
    <w:rsid w:val="009140FD"/>
    <w:rsid w:val="009173BB"/>
    <w:rsid w:val="009241DC"/>
    <w:rsid w:val="009320AA"/>
    <w:rsid w:val="00932702"/>
    <w:rsid w:val="0094517E"/>
    <w:rsid w:val="00956119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05D2"/>
    <w:rsid w:val="009B458C"/>
    <w:rsid w:val="009B5C03"/>
    <w:rsid w:val="009C2FED"/>
    <w:rsid w:val="009C6598"/>
    <w:rsid w:val="009D2142"/>
    <w:rsid w:val="009D264E"/>
    <w:rsid w:val="009D3593"/>
    <w:rsid w:val="009E46C4"/>
    <w:rsid w:val="009E586C"/>
    <w:rsid w:val="009F59E4"/>
    <w:rsid w:val="00A07E43"/>
    <w:rsid w:val="00A11046"/>
    <w:rsid w:val="00A15619"/>
    <w:rsid w:val="00A15C51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741C0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02D3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2D0F"/>
    <w:rsid w:val="00C94E0B"/>
    <w:rsid w:val="00CA0F50"/>
    <w:rsid w:val="00CA6785"/>
    <w:rsid w:val="00CC2512"/>
    <w:rsid w:val="00CC278F"/>
    <w:rsid w:val="00CC416B"/>
    <w:rsid w:val="00CD14D0"/>
    <w:rsid w:val="00CD409E"/>
    <w:rsid w:val="00CE4B08"/>
    <w:rsid w:val="00CE730D"/>
    <w:rsid w:val="00D00C94"/>
    <w:rsid w:val="00D05ABC"/>
    <w:rsid w:val="00D1037C"/>
    <w:rsid w:val="00D137F7"/>
    <w:rsid w:val="00D1473D"/>
    <w:rsid w:val="00D15060"/>
    <w:rsid w:val="00D201D5"/>
    <w:rsid w:val="00D258E9"/>
    <w:rsid w:val="00D33A2A"/>
    <w:rsid w:val="00D35718"/>
    <w:rsid w:val="00D40AC5"/>
    <w:rsid w:val="00D43B6D"/>
    <w:rsid w:val="00D51191"/>
    <w:rsid w:val="00D56177"/>
    <w:rsid w:val="00D56998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3BDC"/>
    <w:rsid w:val="00E36457"/>
    <w:rsid w:val="00E36F36"/>
    <w:rsid w:val="00E40457"/>
    <w:rsid w:val="00E47E3D"/>
    <w:rsid w:val="00E47F45"/>
    <w:rsid w:val="00E549CF"/>
    <w:rsid w:val="00E562D0"/>
    <w:rsid w:val="00E60CC0"/>
    <w:rsid w:val="00E62766"/>
    <w:rsid w:val="00E70863"/>
    <w:rsid w:val="00E71C0D"/>
    <w:rsid w:val="00E725B6"/>
    <w:rsid w:val="00E727D6"/>
    <w:rsid w:val="00E7353D"/>
    <w:rsid w:val="00E766C6"/>
    <w:rsid w:val="00E80B5C"/>
    <w:rsid w:val="00E828F9"/>
    <w:rsid w:val="00E83BC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25AB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1ECFC47-BB22-46B1-87BF-0C4E384B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itnews.com/news/obama-taps-army-surgeon-head-dod-health-office" TargetMode="External"/><Relationship Id="rId13" Type="http://schemas.openxmlformats.org/officeDocument/2006/relationships/hyperlink" Target="http://www.nytimes.com/2012/10/16/us/s-ward-casscells-pentagon-medical-chief-dies-at-60.html" TargetMode="External"/><Relationship Id="rId3" Type="http://schemas.openxmlformats.org/officeDocument/2006/relationships/hyperlink" Target="http://prhome.defense.gov/leadership/jonathanWoodson.aspx" TargetMode="External"/><Relationship Id="rId7" Type="http://schemas.openxmlformats.org/officeDocument/2006/relationships/hyperlink" Target="http://prhome.defense.gov/leadership/jonathanWoodson.aspx" TargetMode="External"/><Relationship Id="rId12" Type="http://schemas.openxmlformats.org/officeDocument/2006/relationships/hyperlink" Target="http://www.defense.gov/About-DoD/Biographies/Biography-View/Article/602785" TargetMode="External"/><Relationship Id="rId2" Type="http://schemas.openxmlformats.org/officeDocument/2006/relationships/hyperlink" Target="http://prhome.defense.gov/leadership/jonathanWoodson.aspx" TargetMode="External"/><Relationship Id="rId1" Type="http://schemas.openxmlformats.org/officeDocument/2006/relationships/hyperlink" Target="https://www.congress.gov/nomination/111th-congress/1667?q=%7B%22search%22%3A%5B%22Jonathan+Woodson%22%5D%7D&amp;r=1" TargetMode="External"/><Relationship Id="rId6" Type="http://schemas.openxmlformats.org/officeDocument/2006/relationships/hyperlink" Target="http://www.defense.gov/About-DoD/Biographies/Biography-View/Article/602709/karen-guice" TargetMode="External"/><Relationship Id="rId11" Type="http://schemas.openxmlformats.org/officeDocument/2006/relationships/hyperlink" Target="http://www.defense.gov/About-DoD/Biographies/Biography-View/Article/602709/karen-guice" TargetMode="External"/><Relationship Id="rId5" Type="http://schemas.openxmlformats.org/officeDocument/2006/relationships/hyperlink" Target="http://prhome.defense.gov/leadership/karenGuice.aspx" TargetMode="External"/><Relationship Id="rId10" Type="http://schemas.openxmlformats.org/officeDocument/2006/relationships/hyperlink" Target="https://www.linkedin.com/in/karen-guice-169229132?authType=NAME_SEARCH&amp;authToken=a6-3&amp;locale=en_US&amp;trk=tyah&amp;trkInfo=clickedVertical%3Amynetwork%2CclickedEntityId%3A544004001%2CauthType%3ANAME_SEARCH%2Cidx%3A1-7-7%2CtarId%3A1481820375726%2Ctas%3AKaren%20Guice" TargetMode="External"/><Relationship Id="rId4" Type="http://schemas.openxmlformats.org/officeDocument/2006/relationships/hyperlink" Target="http://www.chron.com/news/houston-texas/article/Cardiologist-Trip-Casscells-dies-at-60-3954567.php" TargetMode="External"/><Relationship Id="rId9" Type="http://schemas.openxmlformats.org/officeDocument/2006/relationships/hyperlink" Target="http://www.defense.gov/About-DoD/Biographies/Biography-View/Article/602709/karen-gui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6C5F93"/>
    <w:rsid w:val="008638AA"/>
    <w:rsid w:val="0087154F"/>
    <w:rsid w:val="008D7AA7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868B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01292C-EF40-4409-B528-ED9BC6F3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4950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2017-04-03T19:55:00Z</dcterms:created>
  <dcterms:modified xsi:type="dcterms:W3CDTF">2017-08-23T18:56:00Z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